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ABC926F" w:rsidR="00B03A57" w:rsidRDefault="00383C8C">
      <w:pPr>
        <w:pStyle w:val="Normal1"/>
        <w:pBdr>
          <w:top w:val="nil"/>
          <w:left w:val="nil"/>
          <w:bottom w:val="nil"/>
          <w:right w:val="nil"/>
          <w:between w:val="nil"/>
        </w:pBdr>
        <w:rPr>
          <w:b/>
          <w:color w:val="000000"/>
          <w:u w:val="single"/>
        </w:rPr>
      </w:pPr>
      <w:r>
        <w:rPr>
          <w:b/>
          <w:color w:val="000000"/>
          <w:u w:val="single"/>
        </w:rPr>
        <w:t xml:space="preserve">Covid-19 and your information - Updated on </w:t>
      </w:r>
      <w:r w:rsidR="00EB4736">
        <w:rPr>
          <w:b/>
          <w:u w:val="single"/>
        </w:rPr>
        <w:t>28</w:t>
      </w:r>
      <w:r w:rsidR="00EB4736" w:rsidRPr="00EB4736">
        <w:rPr>
          <w:b/>
          <w:u w:val="single"/>
          <w:vertAlign w:val="superscript"/>
        </w:rPr>
        <w:t>th</w:t>
      </w:r>
      <w:r w:rsidR="00EB4736">
        <w:rPr>
          <w:b/>
          <w:u w:val="single"/>
        </w:rPr>
        <w:t xml:space="preserve"> May</w:t>
      </w:r>
      <w:r>
        <w:rPr>
          <w:b/>
          <w:color w:val="000000"/>
          <w:u w:val="single"/>
        </w:rPr>
        <w:t xml:space="preserve"> </w:t>
      </w:r>
      <w:r>
        <w:rPr>
          <w:b/>
          <w:u w:val="single"/>
        </w:rPr>
        <w:t>2020</w:t>
      </w:r>
    </w:p>
    <w:p w14:paraId="00000002" w14:textId="77777777" w:rsidR="00B03A57" w:rsidRDefault="00B03A57">
      <w:pPr>
        <w:pStyle w:val="Normal1"/>
        <w:pBdr>
          <w:top w:val="nil"/>
          <w:left w:val="nil"/>
          <w:bottom w:val="nil"/>
          <w:right w:val="nil"/>
          <w:between w:val="nil"/>
        </w:pBdr>
        <w:rPr>
          <w:b/>
          <w:color w:val="000000"/>
          <w:u w:val="single"/>
        </w:rPr>
      </w:pPr>
    </w:p>
    <w:p w14:paraId="78926403" w14:textId="77777777" w:rsidR="00EB4736" w:rsidRDefault="00EB4736" w:rsidP="00EB4736">
      <w:pPr>
        <w:pStyle w:val="Normal1"/>
        <w:pBdr>
          <w:top w:val="nil"/>
          <w:left w:val="nil"/>
          <w:bottom w:val="nil"/>
          <w:right w:val="nil"/>
          <w:between w:val="nil"/>
        </w:pBdr>
        <w:jc w:val="both"/>
        <w:rPr>
          <w:color w:val="000000"/>
        </w:rPr>
      </w:pPr>
      <w:r>
        <w:rPr>
          <w:color w:val="000000"/>
        </w:rPr>
        <w:t>This notice describes how we may use your information to protect you and others during the Covid-19 outbreak. It supplements our main Privacy Notice which is available within the practice and on our website</w:t>
      </w:r>
    </w:p>
    <w:p w14:paraId="44CC9C3B" w14:textId="77777777" w:rsidR="00EB4736" w:rsidRDefault="00EB4736">
      <w:pPr>
        <w:pStyle w:val="Normal1"/>
        <w:pBdr>
          <w:top w:val="nil"/>
          <w:left w:val="nil"/>
          <w:bottom w:val="nil"/>
          <w:right w:val="nil"/>
          <w:between w:val="nil"/>
        </w:pBdr>
        <w:rPr>
          <w:b/>
          <w:color w:val="000000"/>
          <w:u w:val="single"/>
        </w:rPr>
      </w:pPr>
    </w:p>
    <w:p w14:paraId="713EF5D7" w14:textId="1715A16F" w:rsidR="00EB4736" w:rsidRPr="001706E7" w:rsidRDefault="00EB4736" w:rsidP="00EB4736">
      <w:pPr>
        <w:spacing w:before="100" w:beforeAutospacing="1" w:after="100" w:afterAutospacing="1" w:line="240" w:lineRule="auto"/>
        <w:rPr>
          <w:rFonts w:eastAsia="Times New Roman" w:cstheme="minorHAnsi"/>
          <w:b/>
          <w:bCs/>
          <w:sz w:val="24"/>
          <w:szCs w:val="24"/>
          <w:highlight w:val="yellow"/>
          <w:lang w:eastAsia="en-GB"/>
        </w:rPr>
      </w:pPr>
      <w:r>
        <w:rPr>
          <w:rFonts w:eastAsia="Times New Roman" w:cstheme="minorHAnsi"/>
          <w:b/>
          <w:bCs/>
          <w:sz w:val="24"/>
          <w:szCs w:val="24"/>
          <w:highlight w:val="yellow"/>
          <w:lang w:eastAsia="en-GB"/>
        </w:rPr>
        <w:t>I</w:t>
      </w:r>
      <w:r w:rsidRPr="001706E7">
        <w:rPr>
          <w:rFonts w:eastAsia="Times New Roman" w:cstheme="minorHAnsi"/>
          <w:b/>
          <w:bCs/>
          <w:sz w:val="24"/>
          <w:szCs w:val="24"/>
          <w:highlight w:val="yellow"/>
          <w:lang w:eastAsia="en-GB"/>
        </w:rPr>
        <w:t xml:space="preserve">MPORTANT: </w:t>
      </w:r>
    </w:p>
    <w:p w14:paraId="176A315E" w14:textId="77777777" w:rsidR="00EB4736" w:rsidRDefault="00EB4736" w:rsidP="00EB4736">
      <w:pPr>
        <w:spacing w:before="100" w:beforeAutospacing="1" w:after="100" w:afterAutospacing="1" w:line="240" w:lineRule="auto"/>
        <w:rPr>
          <w:rFonts w:eastAsia="Times New Roman" w:cstheme="minorHAnsi"/>
          <w:b/>
          <w:bCs/>
          <w:sz w:val="24"/>
          <w:szCs w:val="24"/>
          <w:lang w:eastAsia="en-GB"/>
        </w:rPr>
      </w:pPr>
      <w:r w:rsidRPr="001706E7">
        <w:rPr>
          <w:rFonts w:eastAsia="Times New Roman" w:cstheme="minorHAnsi"/>
          <w:b/>
          <w:bCs/>
          <w:sz w:val="24"/>
          <w:szCs w:val="24"/>
          <w:highlight w:val="yellow"/>
          <w:lang w:eastAsia="en-GB"/>
        </w:rPr>
        <w:t>CHANGES TO DATA PROCESSING &amp; SHARING FOR A COVID-19 PURPOSE:</w:t>
      </w:r>
    </w:p>
    <w:p w14:paraId="5FF4AB27" w14:textId="77777777" w:rsidR="00EB4736" w:rsidRPr="00EB4736" w:rsidRDefault="00EB4736" w:rsidP="00EB4736">
      <w:pPr>
        <w:pStyle w:val="xmsonormal"/>
        <w:spacing w:before="0" w:beforeAutospacing="0" w:after="0" w:afterAutospacing="0"/>
        <w:rPr>
          <w:rFonts w:ascii="Arial" w:hAnsi="Arial" w:cs="Arial"/>
          <w:sz w:val="22"/>
        </w:rPr>
      </w:pPr>
      <w:r w:rsidRPr="00EB4736">
        <w:rPr>
          <w:rFonts w:ascii="Arial" w:hAnsi="Arial" w:cs="Arial"/>
          <w:sz w:val="22"/>
          <w:bdr w:val="none" w:sz="0" w:space="0" w:color="auto" w:frame="1"/>
        </w:rPr>
        <w:t>This practice is supporting vital coronavirus (COVID-19) planning and research by sharing your data with NHS digital.  This transparency notice supplements our main practice privacy notice.</w:t>
      </w:r>
    </w:p>
    <w:p w14:paraId="4856E65D" w14:textId="77777777" w:rsidR="00EB4736" w:rsidRPr="00EB4736" w:rsidRDefault="00EB4736" w:rsidP="00EB4736">
      <w:pPr>
        <w:pStyle w:val="xmsonormal"/>
        <w:spacing w:before="0" w:beforeAutospacing="0" w:after="0" w:afterAutospacing="0"/>
        <w:rPr>
          <w:rFonts w:ascii="Arial" w:hAnsi="Arial" w:cs="Arial"/>
          <w:sz w:val="22"/>
        </w:rPr>
      </w:pPr>
      <w:hyperlink r:id="rId7" w:tgtFrame="_blank" w:history="1">
        <w:r w:rsidRPr="00EB4736">
          <w:rPr>
            <w:rStyle w:val="Hyperlink"/>
            <w:rFonts w:ascii="Arial" w:hAnsi="Arial" w:cs="Arial"/>
            <w:i/>
            <w:iCs/>
            <w:sz w:val="22"/>
            <w:bdr w:val="none" w:sz="0" w:space="0" w:color="auto" w:frame="1"/>
          </w:rPr>
          <w:t>https://digital.nhs.uk/coronavirus/gpes-data-for-pandemic-planning-and-research/general-practice-transparency-notice</w:t>
        </w:r>
      </w:hyperlink>
    </w:p>
    <w:p w14:paraId="48D0468A" w14:textId="77777777" w:rsidR="00EB4736" w:rsidRPr="00EB4736" w:rsidRDefault="00EB4736" w:rsidP="00EB4736">
      <w:pPr>
        <w:spacing w:before="100" w:beforeAutospacing="1" w:after="100" w:afterAutospacing="1" w:line="240" w:lineRule="auto"/>
        <w:rPr>
          <w:rFonts w:eastAsia="Times New Roman"/>
          <w:color w:val="000000"/>
          <w:szCs w:val="24"/>
          <w:bdr w:val="none" w:sz="0" w:space="0" w:color="auto" w:frame="1"/>
          <w:lang w:eastAsia="en-GB"/>
        </w:rPr>
      </w:pPr>
      <w:r w:rsidRPr="00EB4736">
        <w:rPr>
          <w:rFonts w:eastAsia="Times New Roman"/>
          <w:szCs w:val="24"/>
          <w:lang w:eastAsia="en-GB"/>
        </w:rPr>
        <w:t>Please be aware, as we all face the Coronavirus pandemic,</w:t>
      </w:r>
      <w:r w:rsidRPr="00EB4736">
        <w:rPr>
          <w:rFonts w:eastAsia="Times New Roman"/>
          <w:b/>
          <w:bCs/>
          <w:szCs w:val="24"/>
          <w:lang w:eastAsia="en-GB"/>
        </w:rPr>
        <w:t xml:space="preserve"> </w:t>
      </w:r>
      <w:r w:rsidRPr="00EB4736">
        <w:rPr>
          <w:rFonts w:eastAsia="Times New Roman"/>
          <w:color w:val="000000"/>
          <w:szCs w:val="24"/>
          <w:bdr w:val="none" w:sz="0" w:space="0" w:color="auto" w:frame="1"/>
          <w:lang w:eastAsia="en-GB"/>
        </w:rPr>
        <w:t>there is a newly enforced requirement for the sharing and processing of confidential patient information, in order to manage and mitigate the spread and impact of the current Covid-19 pandemic.  This requirement is outlined in the attached document:</w:t>
      </w:r>
    </w:p>
    <w:p w14:paraId="792F0448" w14:textId="77777777" w:rsidR="00EB4736" w:rsidRPr="00EB4736" w:rsidRDefault="00EB4736" w:rsidP="00EB4736">
      <w:pPr>
        <w:spacing w:before="100" w:beforeAutospacing="1" w:after="100" w:afterAutospacing="1" w:line="240" w:lineRule="auto"/>
        <w:rPr>
          <w:rFonts w:eastAsia="Times New Roman"/>
          <w:color w:val="000000"/>
          <w:szCs w:val="24"/>
          <w:bdr w:val="none" w:sz="0" w:space="0" w:color="auto" w:frame="1"/>
          <w:lang w:eastAsia="en-GB"/>
        </w:rPr>
      </w:pPr>
      <w:r w:rsidRPr="00EB4736">
        <w:rPr>
          <w:rFonts w:eastAsia="Times New Roman"/>
          <w:color w:val="000000"/>
          <w:szCs w:val="24"/>
          <w:bdr w:val="none" w:sz="0" w:space="0" w:color="auto" w:frame="1"/>
          <w:lang w:eastAsia="en-GB"/>
        </w:rPr>
        <w:object w:dxaOrig="1534" w:dyaOrig="994" w14:anchorId="19807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4pt" o:ole="">
            <v:imagedata r:id="rId8" o:title=""/>
          </v:shape>
          <o:OLEObject Type="Embed" ProgID="AcroExch.Document.DC" ShapeID="_x0000_i1025" DrawAspect="Icon" ObjectID="_1652168509" r:id="rId9"/>
        </w:object>
      </w:r>
    </w:p>
    <w:p w14:paraId="1BC42A6E" w14:textId="77777777" w:rsidR="00EB4736" w:rsidRPr="00EB4736" w:rsidRDefault="00EB4736" w:rsidP="00EB4736">
      <w:pPr>
        <w:spacing w:line="240" w:lineRule="auto"/>
        <w:textAlignment w:val="baseline"/>
        <w:rPr>
          <w:rFonts w:eastAsia="Times New Roman"/>
          <w:i/>
          <w:iCs/>
          <w:color w:val="000000"/>
          <w:szCs w:val="24"/>
          <w:u w:val="single"/>
          <w:bdr w:val="none" w:sz="0" w:space="0" w:color="auto" w:frame="1"/>
          <w:lang w:eastAsia="en-GB"/>
        </w:rPr>
      </w:pPr>
      <w:r w:rsidRPr="00EB4736">
        <w:rPr>
          <w:rFonts w:eastAsia="Times New Roman"/>
          <w:color w:val="000000"/>
          <w:szCs w:val="24"/>
          <w:bdr w:val="none" w:sz="0" w:space="0" w:color="auto" w:frame="1"/>
          <w:lang w:eastAsia="en-GB"/>
        </w:rPr>
        <w:t xml:space="preserve">As stated in section 2.2. </w:t>
      </w:r>
      <w:proofErr w:type="gramStart"/>
      <w:r w:rsidRPr="00EB4736">
        <w:rPr>
          <w:rFonts w:eastAsia="Times New Roman"/>
          <w:color w:val="000000"/>
          <w:szCs w:val="24"/>
          <w:bdr w:val="none" w:sz="0" w:space="0" w:color="auto" w:frame="1"/>
          <w:lang w:eastAsia="en-GB"/>
        </w:rPr>
        <w:t>organisations</w:t>
      </w:r>
      <w:proofErr w:type="gramEnd"/>
      <w:r w:rsidRPr="00EB4736">
        <w:rPr>
          <w:rFonts w:eastAsia="Times New Roman"/>
          <w:color w:val="000000"/>
          <w:szCs w:val="24"/>
          <w:bdr w:val="none" w:sz="0" w:space="0" w:color="auto" w:frame="1"/>
          <w:lang w:eastAsia="en-GB"/>
        </w:rPr>
        <w:t xml:space="preserve"> are required to process confidential patient information where the information to be processed</w:t>
      </w:r>
      <w:r w:rsidRPr="00EB4736">
        <w:rPr>
          <w:rFonts w:eastAsia="Times New Roman"/>
          <w:i/>
          <w:iCs/>
          <w:color w:val="000000"/>
          <w:szCs w:val="24"/>
          <w:bdr w:val="none" w:sz="0" w:space="0" w:color="auto" w:frame="1"/>
          <w:lang w:eastAsia="en-GB"/>
        </w:rPr>
        <w:t xml:space="preserve"> i</w:t>
      </w:r>
      <w:r w:rsidRPr="00EB4736">
        <w:rPr>
          <w:rFonts w:eastAsia="Times New Roman"/>
          <w:i/>
          <w:iCs/>
          <w:color w:val="000000"/>
          <w:szCs w:val="24"/>
          <w:u w:val="single"/>
          <w:bdr w:val="none" w:sz="0" w:space="0" w:color="auto" w:frame="1"/>
          <w:lang w:eastAsia="en-GB"/>
        </w:rPr>
        <w:t>s required for a Covid-19 purpose and will be processed solely for that Covid-19 purpose.</w:t>
      </w:r>
    </w:p>
    <w:p w14:paraId="4F9C8392" w14:textId="77777777" w:rsidR="00EB4736" w:rsidRPr="00EB4736" w:rsidRDefault="00EB4736" w:rsidP="00EB4736">
      <w:pPr>
        <w:spacing w:line="240" w:lineRule="auto"/>
        <w:textAlignment w:val="baseline"/>
        <w:rPr>
          <w:rFonts w:eastAsia="Times New Roman"/>
          <w:i/>
          <w:iCs/>
          <w:color w:val="000000"/>
          <w:szCs w:val="24"/>
          <w:u w:val="single"/>
          <w:bdr w:val="none" w:sz="0" w:space="0" w:color="auto" w:frame="1"/>
          <w:lang w:eastAsia="en-GB"/>
        </w:rPr>
      </w:pPr>
    </w:p>
    <w:p w14:paraId="42704810" w14:textId="77777777" w:rsidR="00EB4736" w:rsidRPr="00EB4736" w:rsidRDefault="00EB4736" w:rsidP="00EB4736">
      <w:pPr>
        <w:spacing w:line="240" w:lineRule="auto"/>
        <w:textAlignment w:val="baseline"/>
        <w:rPr>
          <w:rFonts w:eastAsia="Times New Roman"/>
          <w:color w:val="000000"/>
          <w:szCs w:val="24"/>
          <w:bdr w:val="none" w:sz="0" w:space="0" w:color="auto" w:frame="1"/>
          <w:lang w:eastAsia="en-GB"/>
        </w:rPr>
      </w:pPr>
      <w:r w:rsidRPr="00EB4736">
        <w:rPr>
          <w:rFonts w:eastAsia="Times New Roman"/>
          <w:color w:val="000000"/>
          <w:szCs w:val="24"/>
          <w:bdr w:val="none" w:sz="0" w:space="0" w:color="auto" w:frame="1"/>
          <w:lang w:eastAsia="en-GB"/>
        </w:rPr>
        <w:t>Please also note that the attached notice expires on September 30th, 2020 and the regulation will be reviewed on or before that date.</w:t>
      </w:r>
    </w:p>
    <w:p w14:paraId="2A4E50DA" w14:textId="77777777" w:rsidR="00EB4736" w:rsidRDefault="00EB4736">
      <w:pPr>
        <w:pStyle w:val="Normal1"/>
        <w:pBdr>
          <w:top w:val="nil"/>
          <w:left w:val="nil"/>
          <w:bottom w:val="nil"/>
          <w:right w:val="nil"/>
          <w:between w:val="nil"/>
        </w:pBdr>
        <w:rPr>
          <w:b/>
          <w:color w:val="000000"/>
          <w:highlight w:val="yellow"/>
          <w:u w:val="single"/>
        </w:rPr>
      </w:pPr>
    </w:p>
    <w:p w14:paraId="00000007" w14:textId="77777777" w:rsidR="00B03A57" w:rsidRDefault="00383C8C">
      <w:pPr>
        <w:pStyle w:val="Normal1"/>
        <w:pBdr>
          <w:top w:val="nil"/>
          <w:left w:val="nil"/>
          <w:bottom w:val="nil"/>
          <w:right w:val="nil"/>
          <w:between w:val="nil"/>
        </w:pBdr>
        <w:rPr>
          <w:color w:val="000000"/>
        </w:rPr>
      </w:pPr>
      <w:bookmarkStart w:id="0" w:name="_GoBack"/>
      <w:bookmarkEnd w:id="0"/>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00000008" w14:textId="2DF3EDCF"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10">
        <w:r>
          <w:rPr>
            <w:color w:val="1155CC"/>
            <w:u w:val="single"/>
          </w:rPr>
          <w:t>here</w:t>
        </w:r>
      </w:hyperlink>
      <w:r>
        <w:t xml:space="preserve"> and some FAQs on this law are available </w:t>
      </w:r>
      <w:hyperlink r:id="rId11">
        <w:r>
          <w:rPr>
            <w:color w:val="1155CC"/>
            <w:u w:val="single"/>
          </w:rPr>
          <w:t>here</w:t>
        </w:r>
      </w:hyperlink>
      <w:r>
        <w:t>.</w:t>
      </w:r>
    </w:p>
    <w:p w14:paraId="00000009" w14:textId="77777777" w:rsidR="00B03A57" w:rsidRDefault="00383C8C">
      <w:pPr>
        <w:pStyle w:val="Normal1"/>
        <w:widowControl w:val="0"/>
        <w:pBdr>
          <w:top w:val="nil"/>
          <w:left w:val="nil"/>
          <w:bottom w:val="nil"/>
          <w:right w:val="nil"/>
          <w:between w:val="nil"/>
        </w:pBdr>
        <w:spacing w:before="398"/>
        <w:jc w:val="both"/>
        <w:rPr>
          <w:color w:val="000000"/>
        </w:rPr>
      </w:pPr>
      <w:r>
        <w:lastRenderedPageBreak/>
        <w:t>During this period of emergency, opt-outs will not generally apply to the data used to support the Covid-19 outbreak, due to the public interest in sharing information.  This includes</w:t>
      </w:r>
      <w:hyperlink r:id="rId12">
        <w:r>
          <w:t xml:space="preserve"> </w:t>
        </w:r>
      </w:hyperlink>
      <w:hyperlink r:id="rId13">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14:paraId="0000000A" w14:textId="77777777" w:rsidR="00B03A57" w:rsidRDefault="00B03A57">
      <w:pPr>
        <w:pStyle w:val="Normal1"/>
        <w:pBdr>
          <w:top w:val="nil"/>
          <w:left w:val="nil"/>
          <w:bottom w:val="nil"/>
          <w:right w:val="nil"/>
          <w:between w:val="nil"/>
        </w:pBdr>
        <w:rPr>
          <w:color w:val="000000"/>
        </w:rPr>
      </w:pPr>
    </w:p>
    <w:p w14:paraId="0000000B" w14:textId="4CBD514A" w:rsidR="00B03A57" w:rsidRDefault="00383C8C">
      <w:pPr>
        <w:pStyle w:val="Normal1"/>
        <w:pBdr>
          <w:top w:val="nil"/>
          <w:left w:val="nil"/>
          <w:bottom w:val="nil"/>
          <w:right w:val="nil"/>
          <w:between w:val="nil"/>
        </w:pBdr>
        <w:rPr>
          <w:color w:val="000000"/>
        </w:rPr>
      </w:pPr>
      <w:r>
        <w:rPr>
          <w:color w:val="000000"/>
        </w:rPr>
        <w:t xml:space="preserve">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w:t>
      </w:r>
      <w:r w:rsidR="00077A3C">
        <w:rPr>
          <w:color w:val="000000"/>
        </w:rPr>
        <w:t>either by phone, text or email.</w:t>
      </w:r>
    </w:p>
    <w:p w14:paraId="0000000C" w14:textId="77777777" w:rsidR="00B03A57" w:rsidRDefault="00B03A57">
      <w:pPr>
        <w:pStyle w:val="Normal1"/>
        <w:pBdr>
          <w:top w:val="nil"/>
          <w:left w:val="nil"/>
          <w:bottom w:val="nil"/>
          <w:right w:val="nil"/>
          <w:between w:val="nil"/>
        </w:pBdr>
        <w:rPr>
          <w:color w:val="000000"/>
          <w:highlight w:val="yellow"/>
        </w:rPr>
      </w:pPr>
    </w:p>
    <w:p w14:paraId="0000000D" w14:textId="77777777"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0000000E" w14:textId="77777777" w:rsidR="00B03A57" w:rsidRDefault="00B03A57">
      <w:pPr>
        <w:pStyle w:val="Normal1"/>
        <w:pBdr>
          <w:top w:val="nil"/>
          <w:left w:val="nil"/>
          <w:bottom w:val="nil"/>
          <w:right w:val="nil"/>
          <w:between w:val="nil"/>
        </w:pBdr>
        <w:rPr>
          <w:color w:val="000000"/>
          <w:highlight w:val="yellow"/>
        </w:rPr>
      </w:pPr>
    </w:p>
    <w:p w14:paraId="0000000F" w14:textId="77777777"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14:paraId="00000010" w14:textId="77777777" w:rsidR="00B03A57" w:rsidRDefault="00383C8C">
      <w:pPr>
        <w:pStyle w:val="Normal1"/>
        <w:pBdr>
          <w:top w:val="nil"/>
          <w:left w:val="nil"/>
          <w:bottom w:val="nil"/>
          <w:right w:val="nil"/>
          <w:between w:val="nil"/>
        </w:pBdr>
        <w:rPr>
          <w:color w:val="000000"/>
        </w:rPr>
      </w:pPr>
      <w:proofErr w:type="gramStart"/>
      <w:r>
        <w:rPr>
          <w:color w:val="000000"/>
        </w:rPr>
        <w:t>protecting</w:t>
      </w:r>
      <w:proofErr w:type="gramEnd"/>
      <w:r>
        <w:rPr>
          <w:color w:val="000000"/>
        </w:rPr>
        <w:t xml:space="preserve"> public health, providing healthcare services to the public and monitoring and</w:t>
      </w:r>
    </w:p>
    <w:p w14:paraId="00000011" w14:textId="7C585DC4" w:rsidR="00B03A57" w:rsidRDefault="00383C8C">
      <w:pPr>
        <w:pStyle w:val="Normal1"/>
        <w:pBdr>
          <w:top w:val="nil"/>
          <w:left w:val="nil"/>
          <w:bottom w:val="nil"/>
          <w:right w:val="nil"/>
          <w:between w:val="nil"/>
        </w:pBdr>
        <w:rPr>
          <w:highlight w:val="white"/>
        </w:rPr>
      </w:pPr>
      <w:proofErr w:type="gramStart"/>
      <w:r>
        <w:rPr>
          <w:color w:val="000000"/>
        </w:rPr>
        <w:t>managing</w:t>
      </w:r>
      <w:proofErr w:type="gramEnd"/>
      <w:r>
        <w:rPr>
          <w:color w:val="000000"/>
        </w:rPr>
        <w:t xml:space="preserve"> the outbreak.  </w:t>
      </w:r>
      <w:r>
        <w:rPr>
          <w:highlight w:val="white"/>
        </w:rPr>
        <w:t xml:space="preserve">Further information about how health and care data is being used and shared by other NHS and social care organisations in a variety of ways to support the Covid-19 response is </w:t>
      </w:r>
      <w:hyperlink r:id="rId14" w:history="1">
        <w:r w:rsidRPr="003646E3">
          <w:rPr>
            <w:rStyle w:val="Hyperlink"/>
            <w:highlight w:val="white"/>
          </w:rPr>
          <w:t>here</w:t>
        </w:r>
      </w:hyperlink>
      <w:r>
        <w:rPr>
          <w:highlight w:val="white"/>
          <w:u w:val="single"/>
        </w:rPr>
        <w:t xml:space="preserve">. </w:t>
      </w:r>
      <w:r>
        <w:rPr>
          <w:highlight w:val="white"/>
        </w:rPr>
        <w:t xml:space="preserve">  </w:t>
      </w:r>
    </w:p>
    <w:p w14:paraId="00000012" w14:textId="77777777" w:rsidR="00B03A57" w:rsidRDefault="00B03A57">
      <w:pPr>
        <w:pStyle w:val="Normal1"/>
        <w:pBdr>
          <w:top w:val="nil"/>
          <w:left w:val="nil"/>
          <w:bottom w:val="nil"/>
          <w:right w:val="nil"/>
          <w:between w:val="nil"/>
        </w:pBdr>
        <w:rPr>
          <w:color w:val="000000"/>
        </w:rPr>
      </w:pPr>
    </w:p>
    <w:p w14:paraId="00000013" w14:textId="77777777"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5">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14:paraId="00000014" w14:textId="77777777" w:rsidR="00B03A57" w:rsidRDefault="00B03A57">
      <w:pPr>
        <w:pStyle w:val="Normal1"/>
        <w:pBdr>
          <w:top w:val="nil"/>
          <w:left w:val="nil"/>
          <w:bottom w:val="nil"/>
          <w:right w:val="nil"/>
          <w:between w:val="nil"/>
        </w:pBdr>
        <w:rPr>
          <w:color w:val="000000"/>
        </w:rPr>
      </w:pPr>
    </w:p>
    <w:p w14:paraId="00000017" w14:textId="77777777" w:rsidR="00B03A57" w:rsidRDefault="00383C8C">
      <w:pPr>
        <w:pStyle w:val="Normal1"/>
        <w:pBdr>
          <w:top w:val="nil"/>
          <w:left w:val="nil"/>
          <w:bottom w:val="nil"/>
          <w:right w:val="nil"/>
          <w:between w:val="nil"/>
        </w:pBdr>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00000018" w14:textId="77777777" w:rsidR="00B03A57" w:rsidRDefault="00B03A57">
      <w:pPr>
        <w:pStyle w:val="Normal1"/>
        <w:pBdr>
          <w:top w:val="nil"/>
          <w:left w:val="nil"/>
          <w:bottom w:val="nil"/>
          <w:right w:val="nil"/>
          <w:between w:val="nil"/>
        </w:pBdr>
        <w:rPr>
          <w:color w:val="000000"/>
        </w:rPr>
      </w:pPr>
    </w:p>
    <w:p w14:paraId="00000019" w14:textId="77777777"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14:paraId="0000001A" w14:textId="77777777" w:rsidR="00B03A57" w:rsidRDefault="00B03A57">
      <w:pPr>
        <w:pStyle w:val="Normal1"/>
        <w:pBdr>
          <w:top w:val="nil"/>
          <w:left w:val="nil"/>
          <w:bottom w:val="nil"/>
          <w:right w:val="nil"/>
          <w:between w:val="nil"/>
        </w:pBdr>
        <w:rPr>
          <w:color w:val="000000"/>
        </w:rPr>
      </w:pPr>
    </w:p>
    <w:p w14:paraId="0000001B" w14:textId="77777777" w:rsidR="00B03A57" w:rsidRDefault="00B03A57">
      <w:pPr>
        <w:pStyle w:val="Normal1"/>
        <w:pBdr>
          <w:top w:val="nil"/>
          <w:left w:val="nil"/>
          <w:bottom w:val="nil"/>
          <w:right w:val="nil"/>
          <w:between w:val="nil"/>
        </w:pBdr>
        <w:rPr>
          <w:color w:val="000000"/>
        </w:rPr>
      </w:pPr>
    </w:p>
    <w:p w14:paraId="0000001C" w14:textId="77777777" w:rsidR="00B03A57" w:rsidRDefault="00B03A57">
      <w:pPr>
        <w:pStyle w:val="Normal1"/>
        <w:pBdr>
          <w:top w:val="nil"/>
          <w:left w:val="nil"/>
          <w:bottom w:val="nil"/>
          <w:right w:val="nil"/>
          <w:between w:val="nil"/>
        </w:pBdr>
        <w:rPr>
          <w:color w:val="000000"/>
          <w:highlight w:val="yellow"/>
        </w:rPr>
      </w:pPr>
    </w:p>
    <w:sectPr w:rsidR="00B03A57">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4D558" w14:textId="77777777" w:rsidR="00A87AB8" w:rsidRDefault="00383C8C">
      <w:pPr>
        <w:spacing w:line="240" w:lineRule="auto"/>
      </w:pPr>
      <w:r>
        <w:separator/>
      </w:r>
    </w:p>
  </w:endnote>
  <w:endnote w:type="continuationSeparator" w:id="0">
    <w:p w14:paraId="061C6FCE" w14:textId="77777777" w:rsidR="00A87AB8" w:rsidRDefault="0038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A351" w14:textId="77777777" w:rsidR="00A87AB8" w:rsidRDefault="00383C8C">
      <w:pPr>
        <w:spacing w:line="240" w:lineRule="auto"/>
      </w:pPr>
      <w:r>
        <w:separator/>
      </w:r>
    </w:p>
  </w:footnote>
  <w:footnote w:type="continuationSeparator" w:id="0">
    <w:p w14:paraId="7D4260C7" w14:textId="77777777" w:rsidR="00A87AB8" w:rsidRDefault="00383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077A3C"/>
    <w:rsid w:val="00294677"/>
    <w:rsid w:val="003646E3"/>
    <w:rsid w:val="00383C8C"/>
    <w:rsid w:val="00627AE9"/>
    <w:rsid w:val="006C2BE4"/>
    <w:rsid w:val="00A720CD"/>
    <w:rsid w:val="00A87AB8"/>
    <w:rsid w:val="00B03A57"/>
    <w:rsid w:val="00EB4736"/>
    <w:rsid w:val="00FB1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 w:type="paragraph" w:customStyle="1" w:styleId="xmsonormal">
    <w:name w:val="x_msonormal"/>
    <w:basedOn w:val="Normal"/>
    <w:rsid w:val="00EB47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 w:type="paragraph" w:customStyle="1" w:styleId="xmsonormal">
    <w:name w:val="x_msonormal"/>
    <w:basedOn w:val="Normal"/>
    <w:rsid w:val="00EB47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hs.uk/your-nhs-data-mat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nhs.uk/coronavirus/gpes-data-for-pandemic-planning-and-research/general-practice-transparency-notice" TargetMode="External"/><Relationship Id="rId12" Type="http://schemas.openxmlformats.org/officeDocument/2006/relationships/hyperlink" Target="https://www.nhs.uk/your-nhs-data-matter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x.nhs.uk/key-information-and-tools/information-governance-guidance/COPI-notice-FAQs" TargetMode="External"/><Relationship Id="rId5" Type="http://schemas.openxmlformats.org/officeDocument/2006/relationships/footnotes" Target="footnotes.xml"/><Relationship Id="rId15" Type="http://schemas.openxmlformats.org/officeDocument/2006/relationships/hyperlink" Target="https://www.nhs.uk/coronavirus-status-checker" TargetMode="External"/><Relationship Id="rId10"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nhsx.nhs.uk/key-information-and-tools/information-governance-guidance/how-data-is-supportin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Michelle (P85021)</dc:creator>
  <cp:lastModifiedBy>michelle.collins</cp:lastModifiedBy>
  <cp:revision>3</cp:revision>
  <dcterms:created xsi:type="dcterms:W3CDTF">2020-04-14T14:52:00Z</dcterms:created>
  <dcterms:modified xsi:type="dcterms:W3CDTF">2020-05-28T09:55:00Z</dcterms:modified>
</cp:coreProperties>
</file>